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E740C" w14:textId="7222440A" w:rsidR="00C3218F" w:rsidRDefault="00000000" w:rsidP="00E36263">
      <w:pPr>
        <w:pStyle w:val="Heading1"/>
      </w:pPr>
      <w:r>
        <w:t xml:space="preserve">Checklist for </w:t>
      </w:r>
      <w:r w:rsidR="00E36263">
        <w:t>Using GenAI Ethically When Writing Project Proposals</w:t>
      </w:r>
    </w:p>
    <w:p w14:paraId="13F6BF56" w14:textId="77777777" w:rsidR="00C3218F" w:rsidRDefault="00000000">
      <w:pPr>
        <w:pStyle w:val="Heading2"/>
      </w:pPr>
      <w:r>
        <w:t>1. Grounding and Source Control</w:t>
      </w:r>
    </w:p>
    <w:p w14:paraId="7C170AF3" w14:textId="3714EDB3" w:rsidR="00C3218F" w:rsidRDefault="00000000">
      <w:r>
        <w:t>☐ Define approved sources before starting (Call text, Work Programme, Topic description, Part B template, verified partner information, curated literature</w:t>
      </w:r>
      <w:r w:rsidR="00066092">
        <w:t>, …</w:t>
      </w:r>
      <w:r>
        <w:t>).</w:t>
      </w:r>
    </w:p>
    <w:p w14:paraId="1B0BFBC6" w14:textId="3F566317" w:rsidR="00C3218F" w:rsidRDefault="00000000">
      <w:r>
        <w:t xml:space="preserve">☐ </w:t>
      </w:r>
      <w:r w:rsidR="00E36263">
        <w:t>Clearly</w:t>
      </w:r>
      <w:r>
        <w:t xml:space="preserve"> instruct </w:t>
      </w:r>
      <w:r w:rsidR="00066092">
        <w:t>your consortium</w:t>
      </w:r>
      <w:r>
        <w:t xml:space="preserve"> to use only </w:t>
      </w:r>
      <w:r w:rsidR="00066092">
        <w:t>approved sources</w:t>
      </w:r>
      <w:r>
        <w:t>, unless otherwise agreed.</w:t>
      </w:r>
    </w:p>
    <w:p w14:paraId="54E000B9" w14:textId="77777777" w:rsidR="00066092" w:rsidRDefault="00066092" w:rsidP="00066092">
      <w:r>
        <w:rPr>
          <w:rFonts w:ascii="Segoe UI Symbol" w:hAnsi="Segoe UI Symbol" w:cs="Segoe UI Symbol"/>
        </w:rPr>
        <w:t>☐</w:t>
      </w:r>
      <w:r>
        <w:t xml:space="preserve"> Keep a shared document listing validated external sources used in the proposal.</w:t>
      </w:r>
    </w:p>
    <w:p w14:paraId="7510B4C8" w14:textId="77777777" w:rsidR="00C3218F" w:rsidRDefault="00000000">
      <w:pPr>
        <w:pStyle w:val="Heading2"/>
      </w:pPr>
      <w:r>
        <w:t>2. Privacy and Confidentiality</w:t>
      </w:r>
    </w:p>
    <w:p w14:paraId="1CF460D5" w14:textId="153B1DAF" w:rsidR="00C3218F" w:rsidRDefault="00000000">
      <w:r>
        <w:t xml:space="preserve">☐ </w:t>
      </w:r>
      <w:r w:rsidR="00066092">
        <w:t>Disable model training on inputs (available in most paid versions) or u</w:t>
      </w:r>
      <w:r>
        <w:t>se enterprise/workspace versions where possible.</w:t>
      </w:r>
    </w:p>
    <w:p w14:paraId="66338EBD" w14:textId="128AEE58" w:rsidR="00C3218F" w:rsidRDefault="00000000">
      <w:r>
        <w:t>☐ Do not paste confidential partner information, commercially sensitive data, or personal data.</w:t>
      </w:r>
      <w:r w:rsidR="00066092">
        <w:t xml:space="preserve"> Instead use anonymized or pseudonymized data. If the actual data is absolutely needed, u</w:t>
      </w:r>
      <w:r w:rsidR="00066092" w:rsidRPr="00066092">
        <w:t xml:space="preserve">se </w:t>
      </w:r>
      <w:r w:rsidR="00066092">
        <w:t xml:space="preserve">privacy enhanced </w:t>
      </w:r>
      <w:r w:rsidR="00066092" w:rsidRPr="00066092">
        <w:t>enterprise/workspace versions</w:t>
      </w:r>
      <w:r w:rsidR="00066092">
        <w:t>.</w:t>
      </w:r>
    </w:p>
    <w:p w14:paraId="579F86A4" w14:textId="008EBEBC" w:rsidR="00C3218F" w:rsidRDefault="00000000">
      <w:r>
        <w:t xml:space="preserve">☐ For sensitive sections (e.g. exploitation strategy, pricing, security architecture), </w:t>
      </w:r>
      <w:r w:rsidR="00066092">
        <w:t xml:space="preserve">use dummy information or </w:t>
      </w:r>
      <w:r w:rsidR="00066092" w:rsidRPr="00066092">
        <w:t>use privacy enhanced enterprise/workspace versions</w:t>
      </w:r>
      <w:r>
        <w:t>.</w:t>
      </w:r>
    </w:p>
    <w:p w14:paraId="1DFD38DE" w14:textId="77777777" w:rsidR="00C3218F" w:rsidRDefault="00000000">
      <w:pPr>
        <w:pStyle w:val="Heading2"/>
      </w:pPr>
      <w:r>
        <w:t>3. Citation and Reference Verification</w:t>
      </w:r>
    </w:p>
    <w:p w14:paraId="14BAA1EB" w14:textId="10748B97" w:rsidR="00C3218F" w:rsidRDefault="00000000">
      <w:r>
        <w:t>☐ Never accept AI-generated references without checking the original source</w:t>
      </w:r>
      <w:r w:rsidR="00E36263">
        <w:t xml:space="preserve"> and c</w:t>
      </w:r>
      <w:r>
        <w:t>onfirm that each cited source exists and that authors, year, and claims are accurate.</w:t>
      </w:r>
    </w:p>
    <w:p w14:paraId="0860F40E" w14:textId="59FBBA54" w:rsidR="00066092" w:rsidRDefault="00066092" w:rsidP="00066092">
      <w:r>
        <w:rPr>
          <w:rFonts w:ascii="Segoe UI Symbol" w:hAnsi="Segoe UI Symbol" w:cs="Segoe UI Symbol"/>
        </w:rPr>
        <w:t>☐</w:t>
      </w:r>
      <w:r>
        <w:t xml:space="preserve"> Treat any </w:t>
      </w:r>
      <w:r w:rsidR="00B347D9">
        <w:t xml:space="preserve">specific </w:t>
      </w:r>
      <w:r>
        <w:t>claims from the AI model as unverified until checked against authoritative sources (e.g. Eurostat, OECD, European Commission reports).</w:t>
      </w:r>
    </w:p>
    <w:p w14:paraId="56E27C60" w14:textId="77777777" w:rsidR="00C3218F" w:rsidRDefault="00000000">
      <w:r>
        <w:t>☐ Remove any unverifiable or fabricated citation immediately.</w:t>
      </w:r>
    </w:p>
    <w:p w14:paraId="49CA5E11" w14:textId="77777777" w:rsidR="00C3218F" w:rsidRDefault="00000000">
      <w:r>
        <w:t>☐ Maintain a manually verified master reference file.</w:t>
      </w:r>
    </w:p>
    <w:p w14:paraId="7387A14B" w14:textId="77777777" w:rsidR="00C3218F" w:rsidRDefault="00000000">
      <w:pPr>
        <w:pStyle w:val="Heading2"/>
      </w:pPr>
      <w:r>
        <w:t>4. Plagiarism and Originality</w:t>
      </w:r>
    </w:p>
    <w:p w14:paraId="3543A266" w14:textId="3D901E75" w:rsidR="00C3218F" w:rsidRDefault="00000000">
      <w:r>
        <w:t xml:space="preserve">☐ Run </w:t>
      </w:r>
      <w:r w:rsidR="001A0AE5">
        <w:t xml:space="preserve">key sections (especially in the excellence and methodology sections) with </w:t>
      </w:r>
      <w:r>
        <w:t>AI-supported text through plagiarism detection tools where appropriate.</w:t>
      </w:r>
    </w:p>
    <w:p w14:paraId="7EB9E91C" w14:textId="77777777" w:rsidR="00C3218F" w:rsidRDefault="00000000">
      <w:r>
        <w:t>☐ Paraphrase and adapt content to reflect the specific project logic.</w:t>
      </w:r>
    </w:p>
    <w:p w14:paraId="3D30D101" w14:textId="3E44B202" w:rsidR="00C3218F" w:rsidRDefault="00000000">
      <w:r>
        <w:t>☐ Avoid generic language</w:t>
      </w:r>
      <w:r w:rsidR="00E36263">
        <w:t>.</w:t>
      </w:r>
      <w:r>
        <w:t xml:space="preserve"> </w:t>
      </w:r>
      <w:r w:rsidR="00E36263">
        <w:t>E</w:t>
      </w:r>
      <w:r>
        <w:t>nsure the proposal reflects a unique and project-specific positioning.</w:t>
      </w:r>
    </w:p>
    <w:p w14:paraId="14CEFAB1" w14:textId="77777777" w:rsidR="00C3218F" w:rsidRDefault="00000000">
      <w:r>
        <w:t>☐ Review tone and structure to avoid recognisably generic AI phrasing.</w:t>
      </w:r>
    </w:p>
    <w:p w14:paraId="63741E48" w14:textId="77777777" w:rsidR="00C3218F" w:rsidRDefault="00000000">
      <w:pPr>
        <w:pStyle w:val="Heading2"/>
      </w:pPr>
      <w:r>
        <w:lastRenderedPageBreak/>
        <w:t>5. Internal Consistency Checks</w:t>
      </w:r>
    </w:p>
    <w:p w14:paraId="78BAA305" w14:textId="77777777" w:rsidR="00C3218F" w:rsidRDefault="00000000">
      <w:r>
        <w:t>☐ Cross-check Objectives ↔ Work Packages ↔ Tasks ↔ Deliverables ↔ Milestones ↔ Risks ↔ Resources.</w:t>
      </w:r>
    </w:p>
    <w:p w14:paraId="2B0CE21E" w14:textId="77777777" w:rsidR="00C3218F" w:rsidRDefault="00000000">
      <w:r>
        <w:t>☐ Ensure terminology is used consistently throughout the proposal.</w:t>
      </w:r>
    </w:p>
    <w:p w14:paraId="6C5EC94D" w14:textId="0F429893" w:rsidR="00C3218F" w:rsidRDefault="00000000">
      <w:r>
        <w:rPr>
          <w:rFonts w:ascii="Segoe UI Symbol" w:hAnsi="Segoe UI Symbol" w:cs="Segoe UI Symbol"/>
        </w:rPr>
        <w:t>☐</w:t>
      </w:r>
      <w:r>
        <w:t xml:space="preserve"> Verify that</w:t>
      </w:r>
      <w:r w:rsidR="00E36263">
        <w:t xml:space="preserve"> the writing style and tone of voice is aligned between different sections (especially when various AI tools have been used by different people)</w:t>
      </w:r>
      <w:r>
        <w:t>.</w:t>
      </w:r>
    </w:p>
    <w:p w14:paraId="0B5D8E21" w14:textId="77777777" w:rsidR="00C3218F" w:rsidRDefault="00000000">
      <w:pPr>
        <w:pStyle w:val="Heading2"/>
      </w:pPr>
      <w:r>
        <w:t>6. Factual and Strategic Alignment</w:t>
      </w:r>
    </w:p>
    <w:p w14:paraId="1F2244E8" w14:textId="77777777" w:rsidR="00C3218F" w:rsidRDefault="00000000">
      <w:r>
        <w:t>☐ Re-check alignment with topic expected outcomes, destination, and evaluation criteria.</w:t>
      </w:r>
    </w:p>
    <w:p w14:paraId="00BA459D" w14:textId="77777777" w:rsidR="00C3218F" w:rsidRDefault="00000000">
      <w:r>
        <w:t>☐ Ensure AI-generated revisions have not drifted away from call logic.</w:t>
      </w:r>
    </w:p>
    <w:p w14:paraId="050D3689" w14:textId="77777777" w:rsidR="00C3218F" w:rsidRDefault="00000000">
      <w:r>
        <w:t>☐ Verify that policy references are accurate and up to date.</w:t>
      </w:r>
    </w:p>
    <w:p w14:paraId="66F1D679" w14:textId="77777777" w:rsidR="00C3218F" w:rsidRDefault="00000000">
      <w:pPr>
        <w:pStyle w:val="Heading2"/>
      </w:pPr>
      <w:r>
        <w:t>7. Disclosure and Transparency</w:t>
      </w:r>
    </w:p>
    <w:p w14:paraId="66BDC7D7" w14:textId="77777777" w:rsidR="00C3218F" w:rsidRDefault="00000000">
      <w:r>
        <w:t>☐ Prepare an AI-use disclosure statement if required by the call or institution.</w:t>
      </w:r>
    </w:p>
    <w:p w14:paraId="19A86291" w14:textId="77777777" w:rsidR="00C3218F" w:rsidRDefault="00000000">
      <w:r>
        <w:t>☐ Specify which tools were used and for what purpose (e.g. structuring, language refinement, brainstorming).</w:t>
      </w:r>
    </w:p>
    <w:p w14:paraId="6BDA17E2" w14:textId="77777777" w:rsidR="00C3218F" w:rsidRDefault="00000000">
      <w:r>
        <w:t>☐ Clearly state that final responsibility lies with the applicants.</w:t>
      </w:r>
    </w:p>
    <w:p w14:paraId="28D336AF" w14:textId="77777777" w:rsidR="00C3218F" w:rsidRDefault="00000000">
      <w:pPr>
        <w:pStyle w:val="Heading2"/>
      </w:pPr>
      <w:r>
        <w:t>8. Final Human Responsibility</w:t>
      </w:r>
    </w:p>
    <w:p w14:paraId="49E59B89" w14:textId="77777777" w:rsidR="00C3218F" w:rsidRDefault="00000000">
      <w:r>
        <w:t>☐ Assign one named human owner per section for final sign-off.</w:t>
      </w:r>
    </w:p>
    <w:p w14:paraId="088CA6F2" w14:textId="77777777" w:rsidR="00C3218F" w:rsidRDefault="00000000">
      <w:r>
        <w:t>☐ Perform a final full read-through without AI tools to ensure coherence and strength of argument.</w:t>
      </w:r>
    </w:p>
    <w:p w14:paraId="16ED5308" w14:textId="77777777" w:rsidR="00C3218F" w:rsidRDefault="00000000">
      <w:r>
        <w:t>☐ Ensure every sentence can be defended in front of an evaluation panel.</w:t>
      </w:r>
    </w:p>
    <w:p w14:paraId="28F644A4" w14:textId="7D14AF7C" w:rsidR="00E92887" w:rsidRDefault="00E92887" w:rsidP="00E92887">
      <w:pPr>
        <w:pStyle w:val="Heading2"/>
      </w:pPr>
      <w:r>
        <w:t>Example disclosure statement</w:t>
      </w:r>
    </w:p>
    <w:p w14:paraId="7DDAAE7E" w14:textId="02869C6E" w:rsidR="00E92887" w:rsidRPr="00E92887" w:rsidRDefault="00E92887" w:rsidP="00E92887">
      <w:pPr>
        <w:rPr>
          <w:lang w:val="en-PT"/>
        </w:rPr>
      </w:pPr>
      <w:r>
        <w:rPr>
          <w:lang w:val="en-GB"/>
        </w:rPr>
        <w:t>“</w:t>
      </w:r>
      <w:r w:rsidRPr="00E92887">
        <w:rPr>
          <w:lang w:val="en-GB"/>
        </w:rPr>
        <w:t>We used ChatGPT, Claude and Perplexity in the preparation of this proposal to improve the writing of some sections and to search for relevant information and sources.</w:t>
      </w:r>
    </w:p>
    <w:p w14:paraId="49650877" w14:textId="77777777" w:rsidR="00E92887" w:rsidRPr="00E92887" w:rsidRDefault="00E92887" w:rsidP="00E92887">
      <w:pPr>
        <w:rPr>
          <w:lang w:val="en-PT"/>
        </w:rPr>
      </w:pPr>
      <w:r w:rsidRPr="00E92887">
        <w:rPr>
          <w:lang w:val="en-GB"/>
        </w:rPr>
        <w:t>We always provided our own input using detailed prompts. Various editors thoroughly redacted text generated by GenAI tools in several iterations, to overcome the AI tools’ limitations in terms of bias, errors and gaps in knowledge, and prevent plagiarism.</w:t>
      </w:r>
    </w:p>
    <w:p w14:paraId="2F07490E" w14:textId="63BA2140" w:rsidR="00E92887" w:rsidRPr="00E92887" w:rsidRDefault="00E92887">
      <w:pPr>
        <w:rPr>
          <w:lang w:val="en-PT"/>
        </w:rPr>
      </w:pPr>
      <w:r w:rsidRPr="00E92887">
        <w:rPr>
          <w:lang w:val="en-GB"/>
        </w:rPr>
        <w:t>Whenever GenAI tools provided factual statements or sources that were not in our original prompts, they were double-checked for accuracy, validity and appropriateness.</w:t>
      </w:r>
      <w:r>
        <w:rPr>
          <w:lang w:val="en-GB"/>
        </w:rPr>
        <w:t>”</w:t>
      </w:r>
    </w:p>
    <w:sectPr w:rsidR="00E92887" w:rsidRPr="00E92887" w:rsidSect="00034616">
      <w:headerReference w:type="default"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E1E99" w14:textId="77777777" w:rsidR="00087C91" w:rsidRDefault="00087C91" w:rsidP="00AF0AE5">
      <w:pPr>
        <w:spacing w:after="0" w:line="240" w:lineRule="auto"/>
      </w:pPr>
      <w:r>
        <w:separator/>
      </w:r>
    </w:p>
  </w:endnote>
  <w:endnote w:type="continuationSeparator" w:id="0">
    <w:p w14:paraId="076C099D" w14:textId="77777777" w:rsidR="00087C91" w:rsidRDefault="00087C91" w:rsidP="00AF0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B3D2" w14:textId="4E03A288" w:rsidR="00AF0AE5" w:rsidRPr="00AF0AE5" w:rsidRDefault="00AF0AE5">
    <w:pPr>
      <w:pStyle w:val="Footer"/>
      <w:rPr>
        <w:lang w:val="nl-NL"/>
      </w:rPr>
    </w:pPr>
    <w:r>
      <w:rPr>
        <w:lang w:val="nl-NL"/>
      </w:rPr>
      <w:t>© David Geerts</w:t>
    </w:r>
    <w:r>
      <w:rPr>
        <w:lang w:val="nl-NL"/>
      </w:rPr>
      <w:tab/>
    </w:r>
    <w:r>
      <w:rPr>
        <w:lang w:val="nl-NL"/>
      </w:rPr>
      <w:tab/>
      <w:t>24/2/2026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814D8" w14:textId="77777777" w:rsidR="00087C91" w:rsidRDefault="00087C91" w:rsidP="00AF0AE5">
      <w:pPr>
        <w:spacing w:after="0" w:line="240" w:lineRule="auto"/>
      </w:pPr>
      <w:r>
        <w:separator/>
      </w:r>
    </w:p>
  </w:footnote>
  <w:footnote w:type="continuationSeparator" w:id="0">
    <w:p w14:paraId="14BCB33A" w14:textId="77777777" w:rsidR="00087C91" w:rsidRDefault="00087C91" w:rsidP="00AF0A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7E618" w14:textId="5B295BA5" w:rsidR="00AF0AE5" w:rsidRDefault="00AF0AE5">
    <w:pPr>
      <w:pStyle w:val="Header"/>
    </w:pPr>
    <w:r w:rsidRPr="00AF0AE5">
      <w:rPr>
        <w:lang w:val="en-GB"/>
      </w:rPr>
      <w:t>Course: “Using Generative AI to Write Project Proposals Efficiently and Ethically”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27479015">
    <w:abstractNumId w:val="8"/>
  </w:num>
  <w:num w:numId="2" w16cid:durableId="2076276552">
    <w:abstractNumId w:val="6"/>
  </w:num>
  <w:num w:numId="3" w16cid:durableId="287519162">
    <w:abstractNumId w:val="5"/>
  </w:num>
  <w:num w:numId="4" w16cid:durableId="825318296">
    <w:abstractNumId w:val="4"/>
  </w:num>
  <w:num w:numId="5" w16cid:durableId="656692311">
    <w:abstractNumId w:val="7"/>
  </w:num>
  <w:num w:numId="6" w16cid:durableId="772822293">
    <w:abstractNumId w:val="3"/>
  </w:num>
  <w:num w:numId="7" w16cid:durableId="179901503">
    <w:abstractNumId w:val="2"/>
  </w:num>
  <w:num w:numId="8" w16cid:durableId="877208408">
    <w:abstractNumId w:val="1"/>
  </w:num>
  <w:num w:numId="9" w16cid:durableId="193732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092"/>
    <w:rsid w:val="00087C91"/>
    <w:rsid w:val="0015074B"/>
    <w:rsid w:val="001A0AE5"/>
    <w:rsid w:val="0029639D"/>
    <w:rsid w:val="00326F90"/>
    <w:rsid w:val="0048587F"/>
    <w:rsid w:val="00650AE7"/>
    <w:rsid w:val="0089335E"/>
    <w:rsid w:val="009B11D4"/>
    <w:rsid w:val="00AA1D8D"/>
    <w:rsid w:val="00AF0AE5"/>
    <w:rsid w:val="00B347D9"/>
    <w:rsid w:val="00B34E65"/>
    <w:rsid w:val="00B47730"/>
    <w:rsid w:val="00C3218F"/>
    <w:rsid w:val="00CB0664"/>
    <w:rsid w:val="00E14ED2"/>
    <w:rsid w:val="00E36263"/>
    <w:rsid w:val="00E928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CE4E7F"/>
  <w14:defaultImageDpi w14:val="300"/>
  <w15:docId w15:val="{255782AC-E905-304A-AE8F-030BF1982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2887"/>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547</Words>
  <Characters>3122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David Geerts</cp:lastModifiedBy>
  <cp:revision>2</cp:revision>
  <dcterms:created xsi:type="dcterms:W3CDTF">2026-05-19T22:13:00Z</dcterms:created>
  <dcterms:modified xsi:type="dcterms:W3CDTF">2026-05-19T22:13:00Z</dcterms:modified>
  <cp:category/>
</cp:coreProperties>
</file>